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7DA7" w14:textId="26816D26" w:rsidR="00644050" w:rsidRDefault="00644050" w:rsidP="00644050">
      <w:pPr>
        <w:jc w:val="center"/>
        <w:rPr>
          <w:rFonts w:ascii="Times New Roman" w:hAnsi="Times New Roman" w:cs="Times New Roman"/>
          <w:sz w:val="28"/>
          <w:szCs w:val="28"/>
        </w:rPr>
      </w:pPr>
      <w:r>
        <w:rPr>
          <w:rFonts w:ascii="Times New Roman" w:hAnsi="Times New Roman" w:cs="Times New Roman"/>
          <w:sz w:val="28"/>
          <w:szCs w:val="28"/>
        </w:rPr>
        <w:t xml:space="preserve">Assignment # </w:t>
      </w:r>
      <w:r w:rsidR="009E0BCF">
        <w:rPr>
          <w:rFonts w:ascii="Times New Roman" w:hAnsi="Times New Roman" w:cs="Times New Roman"/>
          <w:sz w:val="28"/>
          <w:szCs w:val="28"/>
        </w:rPr>
        <w:t>2</w:t>
      </w:r>
      <w:bookmarkStart w:id="0" w:name="_GoBack"/>
      <w:bookmarkEnd w:id="0"/>
    </w:p>
    <w:p w14:paraId="79D18DDD" w14:textId="4D885B25" w:rsidR="009A60D5" w:rsidRPr="00644050" w:rsidRDefault="00CF23EB">
      <w:pPr>
        <w:rPr>
          <w:rFonts w:ascii="Times New Roman" w:hAnsi="Times New Roman" w:cs="Times New Roman"/>
          <w:sz w:val="28"/>
          <w:szCs w:val="28"/>
        </w:rPr>
      </w:pPr>
      <w:r w:rsidRPr="00644050">
        <w:rPr>
          <w:rFonts w:ascii="Times New Roman" w:hAnsi="Times New Roman" w:cs="Times New Roman"/>
          <w:sz w:val="28"/>
          <w:szCs w:val="28"/>
        </w:rPr>
        <w:t xml:space="preserve">After reading through the topics of </w:t>
      </w:r>
      <w:r w:rsidR="00644050" w:rsidRPr="00644050">
        <w:rPr>
          <w:rFonts w:ascii="Times New Roman" w:hAnsi="Times New Roman" w:cs="Times New Roman"/>
          <w:sz w:val="28"/>
          <w:szCs w:val="28"/>
        </w:rPr>
        <w:t>barriers to</w:t>
      </w:r>
      <w:r w:rsidRPr="00644050">
        <w:rPr>
          <w:rFonts w:ascii="Times New Roman" w:hAnsi="Times New Roman" w:cs="Times New Roman"/>
          <w:sz w:val="28"/>
          <w:szCs w:val="28"/>
        </w:rPr>
        <w:t xml:space="preserve"> communication and nonverbal communication, you </w:t>
      </w:r>
      <w:proofErr w:type="gramStart"/>
      <w:r w:rsidRPr="00644050">
        <w:rPr>
          <w:rFonts w:ascii="Times New Roman" w:hAnsi="Times New Roman" w:cs="Times New Roman"/>
          <w:sz w:val="28"/>
          <w:szCs w:val="28"/>
        </w:rPr>
        <w:t>are able to</w:t>
      </w:r>
      <w:proofErr w:type="gramEnd"/>
      <w:r w:rsidRPr="00644050">
        <w:rPr>
          <w:rFonts w:ascii="Times New Roman" w:hAnsi="Times New Roman" w:cs="Times New Roman"/>
          <w:sz w:val="28"/>
          <w:szCs w:val="28"/>
        </w:rPr>
        <w:t xml:space="preserve"> answer following questions</w:t>
      </w:r>
    </w:p>
    <w:p w14:paraId="556BF31C" w14:textId="77777777" w:rsidR="00EA218F" w:rsidRDefault="00EA218F">
      <w:pPr>
        <w:rPr>
          <w:rFonts w:ascii="Times New Roman" w:hAnsi="Times New Roman" w:cs="Times New Roman"/>
          <w:sz w:val="28"/>
          <w:szCs w:val="28"/>
        </w:rPr>
      </w:pPr>
    </w:p>
    <w:p w14:paraId="2AFF4716" w14:textId="2793352E" w:rsidR="00CF23EB" w:rsidRPr="00644050" w:rsidRDefault="00CF23EB">
      <w:pPr>
        <w:rPr>
          <w:rFonts w:ascii="Times New Roman" w:hAnsi="Times New Roman" w:cs="Times New Roman"/>
          <w:sz w:val="28"/>
          <w:szCs w:val="28"/>
        </w:rPr>
      </w:pPr>
      <w:r w:rsidRPr="00644050">
        <w:rPr>
          <w:rFonts w:ascii="Times New Roman" w:hAnsi="Times New Roman" w:cs="Times New Roman"/>
          <w:sz w:val="28"/>
          <w:szCs w:val="28"/>
        </w:rPr>
        <w:t>Q.1. How important is nonverbal communication?</w:t>
      </w:r>
    </w:p>
    <w:p w14:paraId="0CD5A1BC" w14:textId="77777777" w:rsidR="00EA218F" w:rsidRDefault="00EA218F">
      <w:pPr>
        <w:rPr>
          <w:rFonts w:ascii="Times New Roman" w:hAnsi="Times New Roman" w:cs="Times New Roman"/>
          <w:sz w:val="28"/>
          <w:szCs w:val="28"/>
        </w:rPr>
      </w:pPr>
    </w:p>
    <w:p w14:paraId="666AD121" w14:textId="295A6B5D" w:rsidR="00644050" w:rsidRPr="00644050" w:rsidRDefault="00644050">
      <w:pPr>
        <w:rPr>
          <w:rFonts w:ascii="Times New Roman" w:hAnsi="Times New Roman" w:cs="Times New Roman"/>
          <w:sz w:val="28"/>
          <w:szCs w:val="28"/>
        </w:rPr>
      </w:pPr>
      <w:r w:rsidRPr="00644050">
        <w:rPr>
          <w:rFonts w:ascii="Times New Roman" w:hAnsi="Times New Roman" w:cs="Times New Roman"/>
          <w:sz w:val="28"/>
          <w:szCs w:val="28"/>
        </w:rPr>
        <w:t>Q.2. Choose an editorial from opinion page of any Daily newspaper. Underline the words that are denotative and circle the words, that are connotative. Discuss the impact of connotative words and whether the combination denotative and connotative words effective.</w:t>
      </w:r>
    </w:p>
    <w:p w14:paraId="74B3A596" w14:textId="77777777" w:rsidR="00CF23EB" w:rsidRDefault="00CF23EB"/>
    <w:sectPr w:rsidR="00CF23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64"/>
    <w:rsid w:val="002C4C0D"/>
    <w:rsid w:val="003B6164"/>
    <w:rsid w:val="00644050"/>
    <w:rsid w:val="009A60D5"/>
    <w:rsid w:val="009E0BCF"/>
    <w:rsid w:val="00CF23EB"/>
    <w:rsid w:val="00EA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C6A9"/>
  <w15:chartTrackingRefBased/>
  <w15:docId w15:val="{3E2CFF9B-F214-4F45-AFEA-F817C9EA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Nasir</dc:creator>
  <cp:keywords/>
  <dc:description/>
  <cp:lastModifiedBy>Adeel Nasir</cp:lastModifiedBy>
  <cp:revision>5</cp:revision>
  <dcterms:created xsi:type="dcterms:W3CDTF">2020-04-23T11:12:00Z</dcterms:created>
  <dcterms:modified xsi:type="dcterms:W3CDTF">2020-05-10T21:39:00Z</dcterms:modified>
</cp:coreProperties>
</file>